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9" w:rsidRDefault="000910F9" w:rsidP="0009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9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Тренінгове</w:t>
      </w:r>
      <w:proofErr w:type="spellEnd"/>
      <w:r w:rsidRPr="0009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заняття</w:t>
      </w:r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вихователями</w:t>
      </w:r>
    </w:p>
    <w:p w:rsidR="000910F9" w:rsidRPr="000910F9" w:rsidRDefault="000910F9" w:rsidP="0009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Виховання</w:t>
      </w:r>
      <w:proofErr w:type="spellEnd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толерантності</w:t>
      </w:r>
      <w:proofErr w:type="spellEnd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починаємо</w:t>
      </w:r>
      <w:proofErr w:type="spellEnd"/>
      <w:r w:rsidRPr="0009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себе»</w:t>
      </w:r>
    </w:p>
    <w:p w:rsidR="006C5E46" w:rsidRPr="006C5E46" w:rsidRDefault="00BE4008" w:rsidP="006C5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11.12.2017 р. з </w:t>
      </w:r>
      <w:r w:rsidR="006C5E46" w:rsidRPr="006C5E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вихователями </w:t>
      </w:r>
      <w:proofErr w:type="spellStart"/>
      <w:r w:rsidR="006C5E46" w:rsidRPr="006C5E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КДНЗ</w:t>
      </w:r>
      <w:proofErr w:type="spellEnd"/>
      <w:r w:rsidR="006C5E46" w:rsidRPr="006C5E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проведено </w:t>
      </w:r>
      <w:proofErr w:type="spellStart"/>
      <w:r w:rsidR="006C5E46" w:rsidRPr="006C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C5E46"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ренінгове</w:t>
      </w:r>
      <w:proofErr w:type="spellEnd"/>
      <w:r w:rsidR="006C5E46"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</w:t>
      </w:r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починаємо</w:t>
      </w:r>
      <w:proofErr w:type="spellEnd"/>
      <w:r w:rsidR="006C5E46" w:rsidRPr="0009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себе»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6C5E46" w:rsidRPr="006C5E46" w:rsidRDefault="006C5E46" w:rsidP="006C5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відпрацьовували навички толерантності в іграх та вправах:</w:t>
      </w:r>
    </w:p>
    <w:p w:rsidR="006C5E46" w:rsidRPr="006C5E46" w:rsidRDefault="006C5E46" w:rsidP="006C5E4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E4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C5E46">
        <w:rPr>
          <w:rFonts w:ascii="Times New Roman" w:hAnsi="Times New Roman" w:cs="Times New Roman"/>
          <w:sz w:val="28"/>
          <w:szCs w:val="28"/>
        </w:rPr>
        <w:t>Чарівне</w:t>
      </w:r>
      <w:proofErr w:type="spellEnd"/>
      <w:r w:rsidRPr="006C5E46">
        <w:rPr>
          <w:rFonts w:ascii="Times New Roman" w:hAnsi="Times New Roman" w:cs="Times New Roman"/>
          <w:sz w:val="28"/>
          <w:szCs w:val="28"/>
        </w:rPr>
        <w:t xml:space="preserve"> озеро</w:t>
      </w:r>
      <w:r w:rsidRPr="006C5E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 схожі»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5E46">
        <w:rPr>
          <w:rFonts w:ascii="Times New Roman" w:hAnsi="Times New Roman" w:cs="Times New Roman"/>
          <w:sz w:val="28"/>
          <w:szCs w:val="28"/>
        </w:rPr>
        <w:t xml:space="preserve"> </w:t>
      </w:r>
      <w:r w:rsidRPr="006C5E46">
        <w:rPr>
          <w:rFonts w:ascii="Times New Roman" w:hAnsi="Times New Roman" w:cs="Times New Roman"/>
          <w:sz w:val="28"/>
          <w:szCs w:val="28"/>
        </w:rPr>
        <w:t>«</w:t>
      </w:r>
      <w:r w:rsidRPr="006C5E46">
        <w:rPr>
          <w:rFonts w:ascii="Times New Roman" w:hAnsi="Times New Roman" w:cs="Times New Roman"/>
          <w:sz w:val="28"/>
          <w:szCs w:val="28"/>
          <w:lang w:val="uk-UA"/>
        </w:rPr>
        <w:t>Квітка толерантності</w:t>
      </w:r>
      <w:r w:rsidRPr="006C5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«Чарівний струмок»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6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«Треба </w:t>
      </w:r>
      <w:proofErr w:type="spellStart"/>
      <w:r w:rsidRPr="006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домовитися</w:t>
      </w:r>
      <w:proofErr w:type="spellEnd"/>
      <w:r w:rsidRPr="006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«Руки </w:t>
      </w:r>
      <w:proofErr w:type="spellStart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знайомляться</w:t>
      </w:r>
      <w:proofErr w:type="spellEnd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сваряться</w:t>
      </w:r>
      <w:proofErr w:type="spellEnd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миряться</w:t>
      </w:r>
      <w:proofErr w:type="spellEnd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6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</w:t>
      </w:r>
      <w:proofErr w:type="spellEnd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Толерантність</w:t>
      </w:r>
      <w:proofErr w:type="spellEnd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і «</w:t>
      </w:r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нтолерантность</w:t>
      </w:r>
      <w:proofErr w:type="spellEnd"/>
      <w:r w:rsidRPr="0009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Поява поняття " толерантність " пов'язане з епохою релігійних воєн. За своїм первісним змістом воно висловлює компроміс, на який змушені були погодитися католики і протестанти.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 толерантність, як принцип згоди, проникає в ліберальну свідомість епохи Просвітництва. Видатні вчені XVII - XVIII століть - Гоббс, Локк, Вольтер, Руссо - виступили проти жорстоких релігійних зіткнень і релігійної нетерпимості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межі XVIII -XIX століть у Франції жив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Талейран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Перигор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князь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Беневентський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відзначився тим, що при різних урядах (і при революційному, і при Наполеоні, і при королі Людовику XVII ) залишався незмінно міністром закордонних справ. Це була людина, талановита у багатьох областях, але, безсумнівно, найбільше - в умінні враховувати настрої оточуючих, шанобливо до них ставитися, шукати рішення проблем способом, найменш утискає інтереси інших людей. І при цьому зберігати свої власні принципи, прагнути до того, щоб керувати ситуацією, а не сліпо підкорятися обставинам. З ім'ям цієї людини і зв'язано поняття "толерантність".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Що ж таке толерантність?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Розуміння толерантності неоднозначно в різних культурах, воно залежить від історичного досвіду народів. Слово толерантність означає :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англійській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готовність і здатність без протесту сприймати особистість або річ.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французькій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повага свободи іншого, його способу мислення, поведінки, політичних і релігійних поглядів.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китайській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дозволяти, допускати, виявляти великодушність відносно інших.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арабській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прощення, поблажливість, м'якість, співчуття, терпіння, прихильність до інших.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перській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терпіння, витривалість, готовність до примирення.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іспанській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здатність визнавати відмінні від своїх власних ідеї або думки.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0910F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українській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здатність терпіти щось або когось, бути витриманим, витривалим, стійким, вміти миритися з існуванням чогось.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завдання виховання толерантності повинне пронизувати діяльність усіх соціальних інститутів і в першу чергу тих, хто має безпосередній вплив 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формування особистості дитини: дитячий садок,школа, і, звичайно ж, сім'я.</w:t>
      </w:r>
    </w:p>
    <w:p w:rsidR="000910F9" w:rsidRPr="000910F9" w:rsidRDefault="000910F9" w:rsidP="0009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Останнім часом часто виникають дискусії про толерантність, про світ без насильства й жорстокості, де основною цінністю є унікальна й недоторкана людська особистість.</w:t>
      </w:r>
    </w:p>
    <w:p w:rsidR="000910F9" w:rsidRPr="000910F9" w:rsidRDefault="000910F9" w:rsidP="00091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визначення толерантності в Преамбулі Статуту ООН виглядає так: «Виявляти терпимість і жити разом, у мирі один з одним, як добрі сусіди».</w:t>
      </w:r>
    </w:p>
    <w:p w:rsidR="000910F9" w:rsidRPr="000910F9" w:rsidRDefault="000910F9" w:rsidP="00091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«Толерантність — це те, що робить можливим досягнення миру і веде від культури війни до культури миру»,— йдеться в Декларації принципів толерантності, прийнятою Генеральною Конференцією ЮНЕСКО в 1995 році.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Розуміння толерантності може бути досягнуто через з'ясування проявів її протилежності - </w:t>
      </w:r>
      <w:proofErr w:type="spellStart"/>
      <w:r w:rsidRPr="0009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інтолерантності</w:t>
      </w:r>
      <w:proofErr w:type="spellEnd"/>
      <w:r w:rsidRPr="000910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нетерпимості).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Інтолерантність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переконанні, що моя система поглядів, мій спосіб життя, група, до якої належу, стоять вище за інших. Це неприйняття іншої людини, неготовність до взаємодії з ним тільки за те , що він виглядає, думає, чинить інакше, що він інакше існує. Діапазон форм прояву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інтолерантності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досить широкий. Це і звичайна неввічливість, і зневажливе ставлення до оточуючих, та умисне приниження людей.</w:t>
      </w:r>
    </w:p>
    <w:p w:rsidR="000910F9" w:rsidRPr="000910F9" w:rsidRDefault="000910F9" w:rsidP="0009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Розподіл людей на толерантних та </w:t>
      </w:r>
      <w:proofErr w:type="spellStart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інтолерантних</w:t>
      </w:r>
      <w:proofErr w:type="spellEnd"/>
      <w:r w:rsidRPr="0009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досить умовним. </w:t>
      </w:r>
    </w:p>
    <w:p w:rsidR="00C51384" w:rsidRDefault="00294918">
      <w:r>
        <w:rPr>
          <w:noProof/>
          <w:lang w:eastAsia="ru-RU"/>
        </w:rPr>
        <w:lastRenderedPageBreak/>
        <w:drawing>
          <wp:inline distT="0" distB="0" distL="0" distR="0">
            <wp:extent cx="1350000" cy="1800000"/>
            <wp:effectExtent l="0" t="0" r="3175" b="0"/>
            <wp:docPr id="3" name="Рисунок 3" descr="E:\фото\вайбер\IMG-5b374c3da39f6c4b532dd99c407bc7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вайбер\IMG-5b374c3da39f6c4b532dd99c407bc79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Рисунок 5" descr="E:\фото\вайбер\IMG-6a4f145f907043ee84d27892f301e7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вайбер\IMG-6a4f145f907043ee84d27892f301e70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00000" cy="1800000"/>
            <wp:effectExtent l="0" t="0" r="635" b="0"/>
            <wp:docPr id="7" name="Рисунок 7" descr="E:\фото\вайбер\IMG-8e7dafc6cb8db8c31fe9b1b5d99268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вайбер\IMG-8e7dafc6cb8db8c31fe9b1b5d992684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938E1E" wp14:editId="50BFFB06">
            <wp:extent cx="2400000" cy="1800000"/>
            <wp:effectExtent l="0" t="0" r="635" b="0"/>
            <wp:docPr id="4" name="Рисунок 4" descr="E:\фото\вайбер\IMG-5c3128f21e146dec676be9a5fd3414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вайбер\IMG-5c3128f21e146dec676be9a5fd3414c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50000" cy="1800000"/>
            <wp:effectExtent l="0" t="0" r="3175" b="0"/>
            <wp:docPr id="10" name="Рисунок 10" descr="E:\фото\вайбер\IMG-803e7ce0ff8bed5f5ad5d31021b59b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\вайбер\IMG-803e7ce0ff8bed5f5ad5d31021b59b6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50000" cy="1800000"/>
            <wp:effectExtent l="0" t="0" r="3175" b="0"/>
            <wp:docPr id="11" name="Рисунок 11" descr="E:\фото\вайбер\IMG-851f75bdcb9667b8671d68f59cca38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\вайбер\IMG-851f75bdcb9667b8671d68f59cca38e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50000" cy="1800000"/>
            <wp:effectExtent l="0" t="0" r="3175" b="0"/>
            <wp:docPr id="13" name="Рисунок 13" descr="E:\фото\вайбер\IMG-70320ddde5ccca41c0bb31aa7d6cdc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\вайбер\IMG-70320ddde5ccca41c0bb31aa7d6cdca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50000" cy="1800000"/>
            <wp:effectExtent l="0" t="0" r="3175" b="0"/>
            <wp:docPr id="16" name="Рисунок 16" descr="E:\фото\вайбер\IMG-b5fe1f2cb7d1e948d746530c9389c0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\вайбер\IMG-b5fe1f2cb7d1e948d746530c9389c023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B38286" wp14:editId="1DA31A96">
            <wp:extent cx="2400000" cy="1800000"/>
            <wp:effectExtent l="0" t="0" r="635" b="0"/>
            <wp:docPr id="14" name="Рисунок 14" descr="E:\фото\вайбер\IMG-883942c8a3f2a769bfbcd6a607fd22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\вайбер\IMG-883942c8a3f2a769bfbcd6a607fd22a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C5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8"/>
    <w:rsid w:val="000910F9"/>
    <w:rsid w:val="00294918"/>
    <w:rsid w:val="006C5E46"/>
    <w:rsid w:val="00BE2553"/>
    <w:rsid w:val="00BE4008"/>
    <w:rsid w:val="00C51384"/>
    <w:rsid w:val="00D86111"/>
    <w:rsid w:val="00E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2018-05-14T17:04:00Z</dcterms:created>
  <dcterms:modified xsi:type="dcterms:W3CDTF">2018-05-14T18:30:00Z</dcterms:modified>
</cp:coreProperties>
</file>